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Дело № 5-</w:t>
      </w:r>
      <w:r>
        <w:rPr>
          <w:rFonts w:ascii="Times New Roman" w:eastAsia="Times New Roman" w:hAnsi="Times New Roman" w:cs="Times New Roman"/>
          <w:sz w:val="25"/>
          <w:szCs w:val="25"/>
        </w:rPr>
        <w:t>997</w:t>
      </w:r>
      <w:r>
        <w:rPr>
          <w:rFonts w:ascii="Times New Roman" w:eastAsia="Times New Roman" w:hAnsi="Times New Roman" w:cs="Times New Roman"/>
          <w:sz w:val="25"/>
          <w:szCs w:val="25"/>
        </w:rPr>
        <w:t>-2612/2026</w:t>
      </w:r>
    </w:p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>MS</w:t>
      </w:r>
      <w:r>
        <w:rPr>
          <w:rFonts w:ascii="Times New Roman" w:eastAsia="Times New Roman" w:hAnsi="Times New Roman" w:cs="Times New Roman"/>
          <w:sz w:val="25"/>
          <w:szCs w:val="25"/>
        </w:rPr>
        <w:t>0067-01-2026-005544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19</w:t>
      </w: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привлечении к административной ответственности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22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года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город Сургут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- Югры Думлер Галина Павловна, находящаяся по адресу: ХМАО-Югра, г. Сургут, ул. Гагарина д.9 каб.402,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 участием </w:t>
      </w:r>
      <w:r>
        <w:rPr>
          <w:rFonts w:ascii="Times New Roman" w:eastAsia="Times New Roman" w:hAnsi="Times New Roman" w:cs="Times New Roman"/>
          <w:sz w:val="25"/>
          <w:szCs w:val="25"/>
        </w:rPr>
        <w:t>Детцель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Т.И.,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материалы дела об админист</w:t>
      </w:r>
      <w:r>
        <w:rPr>
          <w:rFonts w:ascii="Times New Roman" w:eastAsia="Times New Roman" w:hAnsi="Times New Roman" w:cs="Times New Roman"/>
          <w:sz w:val="25"/>
          <w:szCs w:val="25"/>
        </w:rPr>
        <w:t>ративном правонарушении, предусмотренном ч. 1 ст. 12.8 КоАП РФ, в отношении</w:t>
      </w:r>
    </w:p>
    <w:p>
      <w:pPr>
        <w:spacing w:before="0" w:after="0"/>
        <w:ind w:right="21"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Детцель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Татьяны Ивановны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42rplc-1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11.07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в </w:t>
      </w:r>
      <w:r>
        <w:rPr>
          <w:rFonts w:ascii="Times New Roman" w:eastAsia="Times New Roman" w:hAnsi="Times New Roman" w:cs="Times New Roman"/>
          <w:sz w:val="25"/>
          <w:szCs w:val="25"/>
        </w:rPr>
        <w:t>02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часов </w:t>
      </w:r>
      <w:r>
        <w:rPr>
          <w:rFonts w:ascii="Times New Roman" w:eastAsia="Times New Roman" w:hAnsi="Times New Roman" w:cs="Times New Roman"/>
          <w:sz w:val="25"/>
          <w:szCs w:val="25"/>
        </w:rPr>
        <w:t>15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минут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Детцель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Т.И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г. Сургуте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</w:t>
      </w:r>
      <w:r>
        <w:rPr>
          <w:rFonts w:ascii="Times New Roman" w:eastAsia="Times New Roman" w:hAnsi="Times New Roman" w:cs="Times New Roman"/>
          <w:sz w:val="25"/>
          <w:szCs w:val="25"/>
        </w:rPr>
        <w:t>адресу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 Гагарина, д. 11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управлял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транспортным средством </w:t>
      </w:r>
      <w:r>
        <w:rPr>
          <w:rFonts w:ascii="Times New Roman" w:eastAsia="Times New Roman" w:hAnsi="Times New Roman" w:cs="Times New Roman"/>
          <w:sz w:val="25"/>
          <w:szCs w:val="25"/>
        </w:rPr>
        <w:t>FORD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FOCUS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имеющим государственный регистрационный знак </w:t>
      </w:r>
      <w:r>
        <w:rPr>
          <w:rStyle w:val="cat-UserDefinedgrp-43rplc-2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состоянии опьянения, если такие действия не содержат уголовно наказуемого деяния, чем нарушил 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2.7 ПДД РФ.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Детцель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Т.И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судебном заседании подтвердила изложенное в протоколе об административном правонарушении, вину признала.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</w:t>
      </w:r>
      <w:r>
        <w:rPr>
          <w:rFonts w:ascii="Times New Roman" w:eastAsia="Times New Roman" w:hAnsi="Times New Roman" w:cs="Times New Roman"/>
          <w:sz w:val="25"/>
          <w:szCs w:val="25"/>
        </w:rPr>
        <w:t>зучив материалы дела, суд приходит к следующим выводам.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подтверждение виновности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Детцель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Т.И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в совершении правонарушения суду представлены следующие документы: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протокол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86 ХМ </w:t>
      </w:r>
      <w:r>
        <w:rPr>
          <w:rFonts w:ascii="Times New Roman" w:eastAsia="Times New Roman" w:hAnsi="Times New Roman" w:cs="Times New Roman"/>
          <w:sz w:val="25"/>
          <w:szCs w:val="25"/>
        </w:rPr>
        <w:t>723091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об администрати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>1.07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справка инспектора </w:t>
      </w:r>
      <w:r>
        <w:rPr>
          <w:rFonts w:ascii="Times New Roman" w:eastAsia="Times New Roman" w:hAnsi="Times New Roman" w:cs="Times New Roman"/>
          <w:sz w:val="25"/>
          <w:szCs w:val="25"/>
        </w:rPr>
        <w:t>ИАЗ ОБДПС Госавтоинспекции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протокол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86 ПК № </w:t>
      </w:r>
      <w:r>
        <w:rPr>
          <w:rFonts w:ascii="Times New Roman" w:eastAsia="Times New Roman" w:hAnsi="Times New Roman" w:cs="Times New Roman"/>
          <w:sz w:val="25"/>
          <w:szCs w:val="25"/>
        </w:rPr>
        <w:t>096543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отстранении от управления транспортным средством от </w:t>
      </w:r>
      <w:r>
        <w:rPr>
          <w:rFonts w:ascii="Times New Roman" w:eastAsia="Times New Roman" w:hAnsi="Times New Roman" w:cs="Times New Roman"/>
          <w:sz w:val="25"/>
          <w:szCs w:val="25"/>
        </w:rPr>
        <w:t>11.07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>, согласно которому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11.07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 в </w:t>
      </w:r>
      <w:r>
        <w:rPr>
          <w:rFonts w:ascii="Times New Roman" w:eastAsia="Times New Roman" w:hAnsi="Times New Roman" w:cs="Times New Roman"/>
          <w:sz w:val="25"/>
          <w:szCs w:val="25"/>
        </w:rPr>
        <w:t>02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часов </w:t>
      </w:r>
      <w:r>
        <w:rPr>
          <w:rFonts w:ascii="Times New Roman" w:eastAsia="Times New Roman" w:hAnsi="Times New Roman" w:cs="Times New Roman"/>
          <w:sz w:val="25"/>
          <w:szCs w:val="25"/>
        </w:rPr>
        <w:t>15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минут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г. Сургуте по адресу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  <w:r>
        <w:rPr>
          <w:rStyle w:val="cat-UserDefinedgrp-44rplc-3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Детцель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Т.И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отстранен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управления транспортным средством </w:t>
      </w:r>
      <w:r>
        <w:rPr>
          <w:rFonts w:ascii="Times New Roman" w:eastAsia="Times New Roman" w:hAnsi="Times New Roman" w:cs="Times New Roman"/>
          <w:sz w:val="25"/>
          <w:szCs w:val="25"/>
        </w:rPr>
        <w:t>FORD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FOCUS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имеющим государственный регистрационный знак </w:t>
      </w:r>
      <w:r>
        <w:rPr>
          <w:rStyle w:val="cat-UserDefinedgrp-43rplc-4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 в связи с наличием достаточных оснований полагать, что лицо, которое управляет транспортным средством, находится в состоянии опьянения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(признак – запах алкоголя изо рта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неустойчивость позы, нарушение речи</w:t>
      </w:r>
      <w:r>
        <w:rPr>
          <w:rFonts w:ascii="Times New Roman" w:eastAsia="Times New Roman" w:hAnsi="Times New Roman" w:cs="Times New Roman"/>
          <w:sz w:val="25"/>
          <w:szCs w:val="25"/>
        </w:rPr>
        <w:t>);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акт освидетельствования на состояние алкогольного опьянения 86 ГП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№ </w:t>
      </w:r>
      <w:r>
        <w:rPr>
          <w:rFonts w:ascii="Times New Roman" w:eastAsia="Times New Roman" w:hAnsi="Times New Roman" w:cs="Times New Roman"/>
          <w:sz w:val="25"/>
          <w:szCs w:val="25"/>
        </w:rPr>
        <w:t>081966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11.07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г., в котором зафиксированы показания прибора </w:t>
      </w:r>
      <w:r>
        <w:rPr>
          <w:rFonts w:ascii="Times New Roman" w:eastAsia="Times New Roman" w:hAnsi="Times New Roman" w:cs="Times New Roman"/>
          <w:sz w:val="25"/>
          <w:szCs w:val="25"/>
        </w:rPr>
        <w:t>Алкотестер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PRO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-100 </w:t>
      </w:r>
      <w:r>
        <w:rPr>
          <w:rFonts w:ascii="Times New Roman" w:eastAsia="Times New Roman" w:hAnsi="Times New Roman" w:cs="Times New Roman"/>
          <w:sz w:val="25"/>
          <w:szCs w:val="25"/>
        </w:rPr>
        <w:t>touch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k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наличии абсолютного этилового спирта в выдыхаемом воздухе в количестве </w:t>
      </w:r>
      <w:r>
        <w:rPr>
          <w:rFonts w:ascii="Times New Roman" w:eastAsia="Times New Roman" w:hAnsi="Times New Roman" w:cs="Times New Roman"/>
          <w:sz w:val="25"/>
          <w:szCs w:val="25"/>
        </w:rPr>
        <w:t>1,265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мг/л, также бумажны</w:t>
      </w:r>
      <w:r>
        <w:rPr>
          <w:rFonts w:ascii="Times New Roman" w:eastAsia="Times New Roman" w:hAnsi="Times New Roman" w:cs="Times New Roman"/>
          <w:sz w:val="25"/>
          <w:szCs w:val="25"/>
        </w:rPr>
        <w:t>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носител</w:t>
      </w:r>
      <w:r>
        <w:rPr>
          <w:rFonts w:ascii="Times New Roman" w:eastAsia="Times New Roman" w:hAnsi="Times New Roman" w:cs="Times New Roman"/>
          <w:sz w:val="25"/>
          <w:szCs w:val="25"/>
        </w:rPr>
        <w:t>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 записью результатов исследования выдыхаемого воздуха. По результатам освидетельствования установлено состояние алкогольного опьянения, с актом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Детцель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Т.И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ознакомлен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 указал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своем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согласии с результатом освидетельствования;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 о задержании транспортного средства 86 СП № </w:t>
      </w:r>
      <w:r>
        <w:rPr>
          <w:rFonts w:ascii="Times New Roman" w:eastAsia="Times New Roman" w:hAnsi="Times New Roman" w:cs="Times New Roman"/>
          <w:sz w:val="25"/>
          <w:szCs w:val="25"/>
        </w:rPr>
        <w:t>087358 от 11.07</w:t>
      </w:r>
      <w:r>
        <w:rPr>
          <w:rFonts w:ascii="Times New Roman" w:eastAsia="Times New Roman" w:hAnsi="Times New Roman" w:cs="Times New Roman"/>
          <w:sz w:val="25"/>
          <w:szCs w:val="25"/>
        </w:rPr>
        <w:t>.2026;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рапорт </w:t>
      </w:r>
      <w:r>
        <w:rPr>
          <w:rFonts w:ascii="Times New Roman" w:eastAsia="Times New Roman" w:hAnsi="Times New Roman" w:cs="Times New Roman"/>
          <w:sz w:val="25"/>
          <w:szCs w:val="25"/>
        </w:rPr>
        <w:t>ИДПС ОБДПС Госавтоинспекции УМВД России по г. Сургуту от 11.07.2026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С</w:t>
      </w:r>
      <w:r>
        <w:rPr>
          <w:rFonts w:ascii="Times New Roman" w:eastAsia="Times New Roman" w:hAnsi="Times New Roman" w:cs="Times New Roman"/>
          <w:sz w:val="25"/>
          <w:szCs w:val="25"/>
        </w:rPr>
        <w:t>D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диск с видеозаписью,</w:t>
      </w: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просмотренной судом,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 которой зафиксированы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факт остановки транспортного средства под управлением </w:t>
      </w:r>
      <w:r>
        <w:rPr>
          <w:rFonts w:ascii="Times New Roman" w:eastAsia="Times New Roman" w:hAnsi="Times New Roman" w:cs="Times New Roman"/>
          <w:sz w:val="25"/>
          <w:szCs w:val="25"/>
        </w:rPr>
        <w:t>Детцель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Т.И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и действия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составлению процессуальных документов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нее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без участия понятых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Перечисленные выше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п. 2.1. ст. 19 ФЗ от 10.12.1995 г. № 196-ФЗ «О безопасности дорожного движениями» запрещается эксплуатация транспортных средств лицами, находящимися в состоянии алкогольного, наркотического или иного токсического опьянения. </w:t>
      </w:r>
      <w:r>
        <w:rPr>
          <w:rFonts w:ascii="Times New Roman" w:eastAsia="Times New Roman" w:hAnsi="Times New Roman" w:cs="Times New Roman"/>
          <w:sz w:val="25"/>
          <w:szCs w:val="25"/>
        </w:rPr>
        <w:t>С</w:t>
      </w:r>
      <w:r>
        <w:rPr>
          <w:rFonts w:ascii="Times New Roman" w:eastAsia="Times New Roman" w:hAnsi="Times New Roman" w:cs="Times New Roman"/>
          <w:sz w:val="25"/>
          <w:szCs w:val="25"/>
        </w:rPr>
        <w:t>огласно примечанию ч. 1 ст. 12.8 КоАП РФ административная ответственность, предусмотренная указанной статьей и ч. 3 ст. 12.27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Исходя из </w:t>
      </w:r>
      <w:r>
        <w:rPr>
          <w:rFonts w:ascii="Times New Roman" w:eastAsia="Times New Roman" w:hAnsi="Times New Roman" w:cs="Times New Roman"/>
          <w:sz w:val="25"/>
          <w:szCs w:val="25"/>
        </w:rPr>
        <w:t>акта освидетельствования на состояние опьянения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86 ГП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№ 003221 от 16.06.2026, у </w:t>
      </w:r>
      <w:r>
        <w:rPr>
          <w:rFonts w:ascii="Times New Roman" w:eastAsia="Times New Roman" w:hAnsi="Times New Roman" w:cs="Times New Roman"/>
          <w:sz w:val="25"/>
          <w:szCs w:val="25"/>
        </w:rPr>
        <w:t>Детцель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Т.И</w:t>
      </w:r>
      <w:r>
        <w:rPr>
          <w:rFonts w:ascii="Times New Roman" w:eastAsia="Times New Roman" w:hAnsi="Times New Roman" w:cs="Times New Roman"/>
          <w:sz w:val="25"/>
          <w:szCs w:val="25"/>
        </w:rPr>
        <w:t>. установлено состояние опьянения.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п.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2.7 Правил дорожного движения Российской Федерации, утвержденных постановлением Правительства Российской Федерации от 23.10.1993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года №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 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 Совокупность указанных признаков была установлена в ходе рассмотрения дела об административном правонарушении.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виновность </w:t>
      </w:r>
      <w:r>
        <w:rPr>
          <w:rFonts w:ascii="Times New Roman" w:eastAsia="Times New Roman" w:hAnsi="Times New Roman" w:cs="Times New Roman"/>
          <w:sz w:val="25"/>
          <w:szCs w:val="25"/>
        </w:rPr>
        <w:t>Детцель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Т.И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 полностью доказана, а потому его действия мировой судья квалифицирует по ч. 1 ст. 12.8 КоАП РФ – управление транспортным средством водителем, находящемся в состоянии опьянения, если такие действия не содержат уголовно наказуемого деяния.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перечисленных в ст. 24.5 КоАП РФ, исключающих производство по делу об административном правонарушении, не имеется.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или отягчающих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определении меры наказания, суд учитывает характер совершенного административного правонарушения, данные о личности правонарушителя, основываясь на принципах справедливости и соразмерности, полагает необходимым назначить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Детцель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Т.И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наказание в виде штрафа с лишением права управления транспортными средствами, что позволит достигнуть целей восстановления социальной справедливости, исправления правонарушител</w:t>
      </w:r>
      <w:r>
        <w:rPr>
          <w:rFonts w:ascii="Times New Roman" w:eastAsia="Times New Roman" w:hAnsi="Times New Roman" w:cs="Times New Roman"/>
          <w:sz w:val="25"/>
          <w:szCs w:val="25"/>
        </w:rPr>
        <w:t>я и предупреждения совершения 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новых противоправных деяний.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 и руководствуясь ч.1 ст.12.8, ст.ст.29.9-29.11 КоАП РФ, мировой судья</w:t>
      </w: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Детцель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Татьяну Ивановну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ч.1 ст.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12.8 КоАП РФ,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45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000 (</w:t>
      </w:r>
      <w:r>
        <w:rPr>
          <w:rFonts w:ascii="Times New Roman" w:eastAsia="Times New Roman" w:hAnsi="Times New Roman" w:cs="Times New Roman"/>
          <w:sz w:val="25"/>
          <w:szCs w:val="25"/>
        </w:rPr>
        <w:t>сорок пять тысяч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рублей с лишением права управления транспортными средствами на срок </w:t>
      </w:r>
      <w:r>
        <w:rPr>
          <w:rFonts w:ascii="Times New Roman" w:eastAsia="Times New Roman" w:hAnsi="Times New Roman" w:cs="Times New Roman"/>
          <w:sz w:val="25"/>
          <w:szCs w:val="25"/>
        </w:rPr>
        <w:t>полтора года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Течение срока лишения права управления транспортными средствами начинается со дня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в течение трех рабочих дней со дня вступления в законную силу постановления о назначении административного наказания необходимо сдать водительское удостоверение на управление транспортными средствами в ГИБДД УМВД России по г. Сургуту. 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Штраф подлежит уплате по реквизитам: получатель УФК по Ханты-Мансийскому автономному округу-Югре (УМВД России по ХМАО-Югре), КПП 860101001; ИНН 8601010390, ОКТМО 71876000, № счета получателя платежа 03100643000000018700 в ОКЦ № 8 УГУ Банка России//УФК по Ханты-Мансийскому автономному округу-Югре г. Ханты-Мансийск, БИК 007162163, </w:t>
      </w:r>
      <w:r>
        <w:rPr>
          <w:rFonts w:ascii="Times New Roman" w:eastAsia="Times New Roman" w:hAnsi="Times New Roman" w:cs="Times New Roman"/>
          <w:sz w:val="25"/>
          <w:szCs w:val="25"/>
        </w:rPr>
        <w:t>кор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счет № 40102810245370000007, КБК 18811601123010001140; УИН </w:t>
      </w:r>
      <w:r>
        <w:rPr>
          <w:rFonts w:ascii="Times New Roman" w:eastAsia="Times New Roman" w:hAnsi="Times New Roman" w:cs="Times New Roman"/>
          <w:sz w:val="25"/>
          <w:szCs w:val="25"/>
        </w:rPr>
        <w:t>18810486260320014353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Квитанци</w:t>
      </w:r>
      <w:r>
        <w:rPr>
          <w:rFonts w:ascii="Times New Roman" w:eastAsia="Times New Roman" w:hAnsi="Times New Roman" w:cs="Times New Roman"/>
          <w:sz w:val="25"/>
          <w:szCs w:val="25"/>
        </w:rPr>
        <w:t>я с копией предоставляется в 106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>. д.9 ул. Гагарина г. Сургута.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</w:t>
      </w:r>
      <w:r>
        <w:rPr>
          <w:rFonts w:ascii="Times New Roman" w:eastAsia="Times New Roman" w:hAnsi="Times New Roman" w:cs="Times New Roman"/>
          <w:sz w:val="25"/>
          <w:szCs w:val="25"/>
        </w:rPr>
        <w:t>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участка № 12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подпись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 12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ХМАО-Югры ______________________ 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22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Подлинный до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кумент находится в деле № </w:t>
      </w:r>
      <w:r>
        <w:rPr>
          <w:rFonts w:ascii="Times New Roman" w:eastAsia="Times New Roman" w:hAnsi="Times New Roman" w:cs="Times New Roman"/>
          <w:sz w:val="25"/>
          <w:szCs w:val="25"/>
        </w:rPr>
        <w:t>5-</w:t>
      </w:r>
      <w:r>
        <w:rPr>
          <w:rFonts w:ascii="Times New Roman" w:eastAsia="Times New Roman" w:hAnsi="Times New Roman" w:cs="Times New Roman"/>
          <w:sz w:val="25"/>
          <w:szCs w:val="25"/>
        </w:rPr>
        <w:t>997</w:t>
      </w:r>
      <w:r>
        <w:rPr>
          <w:rFonts w:ascii="Times New Roman" w:eastAsia="Times New Roman" w:hAnsi="Times New Roman" w:cs="Times New Roman"/>
          <w:sz w:val="25"/>
          <w:szCs w:val="25"/>
        </w:rPr>
        <w:t>-2612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4183629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2rplc-12">
    <w:name w:val="cat-UserDefined grp-42 rplc-12"/>
    <w:basedOn w:val="DefaultParagraphFont"/>
  </w:style>
  <w:style w:type="character" w:customStyle="1" w:styleId="cat-UserDefinedgrp-43rplc-26">
    <w:name w:val="cat-UserDefined grp-43 rplc-26"/>
    <w:basedOn w:val="DefaultParagraphFont"/>
  </w:style>
  <w:style w:type="character" w:customStyle="1" w:styleId="cat-UserDefinedgrp-44rplc-36">
    <w:name w:val="cat-UserDefined grp-44 rplc-36"/>
    <w:basedOn w:val="DefaultParagraphFont"/>
  </w:style>
  <w:style w:type="character" w:customStyle="1" w:styleId="cat-UserDefinedgrp-43rplc-40">
    <w:name w:val="cat-UserDefined grp-43 rplc-40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9B97B-8AE8-4388-8BCB-C59F042196C4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